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5709"/>
        <w:gridCol w:w="5596"/>
      </w:tblGrid>
      <w:tr w:rsidR="00D97486" w:rsidRPr="00433544" w:rsidTr="00D97486">
        <w:tc>
          <w:tcPr>
            <w:tcW w:w="2689" w:type="dxa"/>
          </w:tcPr>
          <w:p w:rsidR="00D97486" w:rsidRPr="00D97486" w:rsidRDefault="00D9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486">
              <w:rPr>
                <w:rFonts w:ascii="Arial" w:hAnsi="Arial" w:cs="Arial"/>
                <w:b/>
                <w:sz w:val="24"/>
                <w:szCs w:val="24"/>
              </w:rPr>
              <w:t>WOORDEN BLOK 2</w:t>
            </w:r>
          </w:p>
        </w:tc>
        <w:tc>
          <w:tcPr>
            <w:tcW w:w="5709" w:type="dxa"/>
          </w:tcPr>
          <w:p w:rsidR="00D97486" w:rsidRPr="00D97486" w:rsidRDefault="00D9748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Betekenis</w:t>
            </w:r>
          </w:p>
        </w:tc>
        <w:tc>
          <w:tcPr>
            <w:tcW w:w="5596" w:type="dxa"/>
          </w:tcPr>
          <w:p w:rsidR="00D97486" w:rsidRPr="00D97486" w:rsidRDefault="00D9748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Woorden die erbij horen</w:t>
            </w:r>
          </w:p>
        </w:tc>
      </w:tr>
      <w:tr w:rsidR="00D97486" w:rsidRPr="00433544" w:rsidTr="00D97486">
        <w:tc>
          <w:tcPr>
            <w:tcW w:w="2689" w:type="dxa"/>
          </w:tcPr>
          <w:p w:rsidR="00D97486" w:rsidRPr="00433544" w:rsidRDefault="00D97486">
            <w:pPr>
              <w:rPr>
                <w:rFonts w:ascii="Arial" w:hAnsi="Arial" w:cs="Arial"/>
                <w:sz w:val="28"/>
                <w:szCs w:val="28"/>
              </w:rPr>
            </w:pPr>
            <w:r w:rsidRPr="00433544">
              <w:rPr>
                <w:rFonts w:ascii="Arial" w:hAnsi="Arial" w:cs="Arial"/>
                <w:sz w:val="28"/>
                <w:szCs w:val="28"/>
              </w:rPr>
              <w:t>aanbieden</w:t>
            </w:r>
          </w:p>
        </w:tc>
        <w:tc>
          <w:tcPr>
            <w:tcW w:w="5709" w:type="dxa"/>
          </w:tcPr>
          <w:p w:rsidR="00D97486" w:rsidRPr="00433544" w:rsidRDefault="00D974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Beschikbaar stellen, laten weten, opleveren</w:t>
            </w:r>
          </w:p>
        </w:tc>
        <w:tc>
          <w:tcPr>
            <w:tcW w:w="5596" w:type="dxa"/>
          </w:tcPr>
          <w:p w:rsidR="00D97486" w:rsidRDefault="00D974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Aanbieding, aanbod, bieden, </w:t>
            </w:r>
          </w:p>
        </w:tc>
      </w:tr>
      <w:tr w:rsidR="00D97486" w:rsidRPr="00433544" w:rsidTr="00D97486">
        <w:tc>
          <w:tcPr>
            <w:tcW w:w="2689" w:type="dxa"/>
          </w:tcPr>
          <w:p w:rsidR="00D97486" w:rsidRPr="00433544" w:rsidRDefault="00D97486">
            <w:pPr>
              <w:rPr>
                <w:rFonts w:ascii="Arial" w:hAnsi="Arial" w:cs="Arial"/>
                <w:sz w:val="28"/>
                <w:szCs w:val="28"/>
              </w:rPr>
            </w:pPr>
            <w:r w:rsidRPr="00433544">
              <w:rPr>
                <w:rFonts w:ascii="Arial" w:hAnsi="Arial" w:cs="Arial"/>
                <w:sz w:val="28"/>
                <w:szCs w:val="28"/>
              </w:rPr>
              <w:t>aanvankelijk</w:t>
            </w:r>
          </w:p>
        </w:tc>
        <w:tc>
          <w:tcPr>
            <w:tcW w:w="5709" w:type="dxa"/>
          </w:tcPr>
          <w:p w:rsidR="00D97486" w:rsidRPr="00433544" w:rsidRDefault="00D974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het begin</w:t>
            </w:r>
          </w:p>
        </w:tc>
        <w:tc>
          <w:tcPr>
            <w:tcW w:w="5596" w:type="dxa"/>
          </w:tcPr>
          <w:p w:rsidR="00D97486" w:rsidRPr="00433544" w:rsidRDefault="00D974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Aanvangen, de aanvang</w:t>
            </w:r>
          </w:p>
        </w:tc>
      </w:tr>
      <w:tr w:rsidR="00D97486" w:rsidRPr="00433544" w:rsidTr="00D97486">
        <w:tc>
          <w:tcPr>
            <w:tcW w:w="2689" w:type="dxa"/>
          </w:tcPr>
          <w:p w:rsidR="00D97486" w:rsidRPr="00433544" w:rsidRDefault="00D97486">
            <w:pPr>
              <w:rPr>
                <w:rFonts w:ascii="Arial" w:hAnsi="Arial" w:cs="Arial"/>
                <w:sz w:val="28"/>
                <w:szCs w:val="28"/>
              </w:rPr>
            </w:pPr>
            <w:r w:rsidRPr="00433544">
              <w:rPr>
                <w:rFonts w:ascii="Arial" w:hAnsi="Arial" w:cs="Arial"/>
                <w:sz w:val="28"/>
                <w:szCs w:val="28"/>
              </w:rPr>
              <w:t>adviseren</w:t>
            </w:r>
          </w:p>
        </w:tc>
        <w:tc>
          <w:tcPr>
            <w:tcW w:w="5709" w:type="dxa"/>
          </w:tcPr>
          <w:p w:rsidR="00D97486" w:rsidRPr="00433544" w:rsidRDefault="00D974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Raad geven, tips geven</w:t>
            </w:r>
          </w:p>
        </w:tc>
        <w:tc>
          <w:tcPr>
            <w:tcW w:w="5596" w:type="dxa"/>
          </w:tcPr>
          <w:p w:rsidR="00D97486" w:rsidRPr="00433544" w:rsidRDefault="00D974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Advies, adviseur</w:t>
            </w:r>
          </w:p>
        </w:tc>
      </w:tr>
      <w:tr w:rsidR="00D97486" w:rsidRPr="00433544" w:rsidTr="00D97486">
        <w:tc>
          <w:tcPr>
            <w:tcW w:w="2689" w:type="dxa"/>
          </w:tcPr>
          <w:p w:rsidR="00D97486" w:rsidRPr="00433544" w:rsidRDefault="00D97486">
            <w:pPr>
              <w:rPr>
                <w:rFonts w:ascii="Arial" w:hAnsi="Arial" w:cs="Arial"/>
                <w:sz w:val="28"/>
                <w:szCs w:val="28"/>
              </w:rPr>
            </w:pPr>
            <w:r w:rsidRPr="00433544">
              <w:rPr>
                <w:rFonts w:ascii="Arial" w:hAnsi="Arial" w:cs="Arial"/>
                <w:sz w:val="28"/>
                <w:szCs w:val="28"/>
              </w:rPr>
              <w:t>afsluiten</w:t>
            </w:r>
          </w:p>
        </w:tc>
        <w:tc>
          <w:tcPr>
            <w:tcW w:w="5709" w:type="dxa"/>
          </w:tcPr>
          <w:p w:rsidR="00D97486" w:rsidRPr="00433544" w:rsidRDefault="00D974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Stoppen, beëindigen, op slot doen</w:t>
            </w:r>
          </w:p>
        </w:tc>
        <w:tc>
          <w:tcPr>
            <w:tcW w:w="5596" w:type="dxa"/>
          </w:tcPr>
          <w:p w:rsidR="00D97486" w:rsidRPr="00433544" w:rsidRDefault="00D974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Afsluiting, sluiten, sluiting</w:t>
            </w:r>
          </w:p>
        </w:tc>
      </w:tr>
      <w:tr w:rsidR="00D97486" w:rsidRPr="00433544" w:rsidTr="00D97486">
        <w:tc>
          <w:tcPr>
            <w:tcW w:w="2689" w:type="dxa"/>
          </w:tcPr>
          <w:p w:rsidR="00D97486" w:rsidRPr="00433544" w:rsidRDefault="00D97486">
            <w:pPr>
              <w:rPr>
                <w:rFonts w:ascii="Arial" w:hAnsi="Arial" w:cs="Arial"/>
                <w:sz w:val="28"/>
                <w:szCs w:val="28"/>
              </w:rPr>
            </w:pPr>
            <w:r w:rsidRPr="00433544">
              <w:rPr>
                <w:rFonts w:ascii="Arial" w:hAnsi="Arial" w:cs="Arial"/>
                <w:sz w:val="28"/>
                <w:szCs w:val="28"/>
              </w:rPr>
              <w:t>bevestigen</w:t>
            </w:r>
          </w:p>
        </w:tc>
        <w:tc>
          <w:tcPr>
            <w:tcW w:w="5709" w:type="dxa"/>
          </w:tcPr>
          <w:p w:rsidR="00D97486" w:rsidRPr="00433544" w:rsidRDefault="00D974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Vast maken, zeggen dat iets waar is</w:t>
            </w:r>
          </w:p>
        </w:tc>
        <w:tc>
          <w:tcPr>
            <w:tcW w:w="5596" w:type="dxa"/>
          </w:tcPr>
          <w:p w:rsidR="00D97486" w:rsidRPr="00433544" w:rsidRDefault="00D974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Bevestiging, </w:t>
            </w:r>
          </w:p>
        </w:tc>
      </w:tr>
      <w:tr w:rsidR="00D97486" w:rsidRPr="00433544" w:rsidTr="00D97486">
        <w:tc>
          <w:tcPr>
            <w:tcW w:w="2689" w:type="dxa"/>
          </w:tcPr>
          <w:p w:rsidR="00D97486" w:rsidRPr="00433544" w:rsidRDefault="00D97486">
            <w:pPr>
              <w:rPr>
                <w:rFonts w:ascii="Arial" w:hAnsi="Arial" w:cs="Arial"/>
                <w:sz w:val="28"/>
                <w:szCs w:val="28"/>
              </w:rPr>
            </w:pPr>
            <w:r w:rsidRPr="00433544">
              <w:rPr>
                <w:rFonts w:ascii="Arial" w:hAnsi="Arial" w:cs="Arial"/>
                <w:sz w:val="28"/>
                <w:szCs w:val="28"/>
              </w:rPr>
              <w:t>communicatie</w:t>
            </w:r>
          </w:p>
        </w:tc>
        <w:tc>
          <w:tcPr>
            <w:tcW w:w="5709" w:type="dxa"/>
          </w:tcPr>
          <w:p w:rsidR="00D97486" w:rsidRPr="00433544" w:rsidRDefault="00D974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Het uitwisselen van informatie</w:t>
            </w:r>
          </w:p>
        </w:tc>
        <w:tc>
          <w:tcPr>
            <w:tcW w:w="5596" w:type="dxa"/>
          </w:tcPr>
          <w:p w:rsidR="00D97486" w:rsidRPr="00433544" w:rsidRDefault="00D974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communiceren</w:t>
            </w:r>
          </w:p>
        </w:tc>
      </w:tr>
      <w:tr w:rsidR="00D97486" w:rsidRPr="00433544" w:rsidTr="00D97486">
        <w:tc>
          <w:tcPr>
            <w:tcW w:w="2689" w:type="dxa"/>
          </w:tcPr>
          <w:p w:rsidR="00D97486" w:rsidRPr="00433544" w:rsidRDefault="00D97486">
            <w:pPr>
              <w:rPr>
                <w:rFonts w:ascii="Arial" w:hAnsi="Arial" w:cs="Arial"/>
                <w:sz w:val="28"/>
                <w:szCs w:val="28"/>
              </w:rPr>
            </w:pPr>
            <w:r w:rsidRPr="00433544">
              <w:rPr>
                <w:rFonts w:ascii="Arial" w:hAnsi="Arial" w:cs="Arial"/>
                <w:sz w:val="28"/>
                <w:szCs w:val="28"/>
              </w:rPr>
              <w:t>dwars</w:t>
            </w:r>
          </w:p>
        </w:tc>
        <w:tc>
          <w:tcPr>
            <w:tcW w:w="5709" w:type="dxa"/>
          </w:tcPr>
          <w:p w:rsidR="00D97486" w:rsidRPr="00433544" w:rsidRDefault="00D078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Onwillig, koppig, tegen de richting in</w:t>
            </w:r>
          </w:p>
        </w:tc>
        <w:tc>
          <w:tcPr>
            <w:tcW w:w="5596" w:type="dxa"/>
          </w:tcPr>
          <w:p w:rsidR="00D97486" w:rsidRPr="00433544" w:rsidRDefault="00D9748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7486" w:rsidRPr="00433544" w:rsidTr="00D97486">
        <w:tc>
          <w:tcPr>
            <w:tcW w:w="2689" w:type="dxa"/>
          </w:tcPr>
          <w:p w:rsidR="00D97486" w:rsidRPr="00433544" w:rsidRDefault="00D97486">
            <w:pPr>
              <w:rPr>
                <w:rFonts w:ascii="Arial" w:hAnsi="Arial" w:cs="Arial"/>
                <w:sz w:val="28"/>
                <w:szCs w:val="28"/>
              </w:rPr>
            </w:pPr>
            <w:r w:rsidRPr="00433544">
              <w:rPr>
                <w:rFonts w:ascii="Arial" w:hAnsi="Arial" w:cs="Arial"/>
                <w:sz w:val="28"/>
                <w:szCs w:val="28"/>
              </w:rPr>
              <w:t>hanteren</w:t>
            </w:r>
          </w:p>
        </w:tc>
        <w:tc>
          <w:tcPr>
            <w:tcW w:w="5709" w:type="dxa"/>
          </w:tcPr>
          <w:p w:rsidR="00D97486" w:rsidRPr="00433544" w:rsidRDefault="00D078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Omgaan met, kunnen gebruiken</w:t>
            </w:r>
          </w:p>
        </w:tc>
        <w:tc>
          <w:tcPr>
            <w:tcW w:w="5596" w:type="dxa"/>
          </w:tcPr>
          <w:p w:rsidR="00D97486" w:rsidRPr="00433544" w:rsidRDefault="00D9748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7486" w:rsidRPr="00433544" w:rsidTr="00D97486">
        <w:tc>
          <w:tcPr>
            <w:tcW w:w="2689" w:type="dxa"/>
          </w:tcPr>
          <w:p w:rsidR="00D97486" w:rsidRPr="00433544" w:rsidRDefault="00D97486">
            <w:pPr>
              <w:rPr>
                <w:rFonts w:ascii="Arial" w:hAnsi="Arial" w:cs="Arial"/>
                <w:sz w:val="28"/>
                <w:szCs w:val="28"/>
              </w:rPr>
            </w:pPr>
            <w:r w:rsidRPr="00433544">
              <w:rPr>
                <w:rFonts w:ascii="Arial" w:hAnsi="Arial" w:cs="Arial"/>
                <w:sz w:val="28"/>
                <w:szCs w:val="28"/>
              </w:rPr>
              <w:t>negeren</w:t>
            </w:r>
          </w:p>
        </w:tc>
        <w:tc>
          <w:tcPr>
            <w:tcW w:w="5709" w:type="dxa"/>
          </w:tcPr>
          <w:p w:rsidR="00D97486" w:rsidRPr="00433544" w:rsidRDefault="00D078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Geen aandacht geven, niet naar kijken of luisteren</w:t>
            </w:r>
          </w:p>
        </w:tc>
        <w:tc>
          <w:tcPr>
            <w:tcW w:w="5596" w:type="dxa"/>
          </w:tcPr>
          <w:p w:rsidR="00D97486" w:rsidRPr="00433544" w:rsidRDefault="00D078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Negatie</w:t>
            </w:r>
          </w:p>
        </w:tc>
      </w:tr>
      <w:tr w:rsidR="00D97486" w:rsidRPr="00433544" w:rsidTr="00D97486">
        <w:tc>
          <w:tcPr>
            <w:tcW w:w="2689" w:type="dxa"/>
          </w:tcPr>
          <w:p w:rsidR="00D97486" w:rsidRPr="00433544" w:rsidRDefault="00D974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</w:t>
            </w:r>
            <w:r w:rsidRPr="00433544">
              <w:rPr>
                <w:rFonts w:ascii="Arial" w:hAnsi="Arial" w:cs="Arial"/>
                <w:sz w:val="28"/>
                <w:szCs w:val="28"/>
              </w:rPr>
              <w:t>ich onderscheiden</w:t>
            </w:r>
          </w:p>
        </w:tc>
        <w:tc>
          <w:tcPr>
            <w:tcW w:w="5709" w:type="dxa"/>
          </w:tcPr>
          <w:p w:rsidR="00D97486" w:rsidRPr="00433544" w:rsidRDefault="00D078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Opvallen door een prestatie</w:t>
            </w:r>
          </w:p>
        </w:tc>
        <w:tc>
          <w:tcPr>
            <w:tcW w:w="5596" w:type="dxa"/>
          </w:tcPr>
          <w:p w:rsidR="00D97486" w:rsidRPr="00433544" w:rsidRDefault="00D078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onderscheiding</w:t>
            </w:r>
          </w:p>
        </w:tc>
      </w:tr>
      <w:tr w:rsidR="00D97486" w:rsidRPr="00433544" w:rsidTr="00D97486">
        <w:tc>
          <w:tcPr>
            <w:tcW w:w="2689" w:type="dxa"/>
          </w:tcPr>
          <w:p w:rsidR="00D97486" w:rsidRPr="00433544" w:rsidRDefault="00D97486">
            <w:pPr>
              <w:rPr>
                <w:rFonts w:ascii="Arial" w:hAnsi="Arial" w:cs="Arial"/>
                <w:sz w:val="28"/>
                <w:szCs w:val="28"/>
              </w:rPr>
            </w:pPr>
            <w:r w:rsidRPr="00433544">
              <w:rPr>
                <w:rFonts w:ascii="Arial" w:hAnsi="Arial" w:cs="Arial"/>
                <w:sz w:val="28"/>
                <w:szCs w:val="28"/>
              </w:rPr>
              <w:t>onnodig</w:t>
            </w:r>
          </w:p>
        </w:tc>
        <w:tc>
          <w:tcPr>
            <w:tcW w:w="5709" w:type="dxa"/>
          </w:tcPr>
          <w:p w:rsidR="00D97486" w:rsidRPr="00433544" w:rsidRDefault="00D078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Niet nodig, overbodig</w:t>
            </w:r>
          </w:p>
        </w:tc>
        <w:tc>
          <w:tcPr>
            <w:tcW w:w="5596" w:type="dxa"/>
          </w:tcPr>
          <w:p w:rsidR="00D97486" w:rsidRPr="00433544" w:rsidRDefault="00D078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Nood, nodig, noodzakelijk</w:t>
            </w:r>
          </w:p>
        </w:tc>
      </w:tr>
      <w:tr w:rsidR="00D97486" w:rsidRPr="00433544" w:rsidTr="00D97486">
        <w:tc>
          <w:tcPr>
            <w:tcW w:w="2689" w:type="dxa"/>
          </w:tcPr>
          <w:p w:rsidR="00D97486" w:rsidRPr="00433544" w:rsidRDefault="00D97486">
            <w:pPr>
              <w:rPr>
                <w:rFonts w:ascii="Arial" w:hAnsi="Arial" w:cs="Arial"/>
                <w:sz w:val="28"/>
                <w:szCs w:val="28"/>
              </w:rPr>
            </w:pPr>
            <w:r w:rsidRPr="00433544">
              <w:rPr>
                <w:rFonts w:ascii="Arial" w:hAnsi="Arial" w:cs="Arial"/>
                <w:sz w:val="28"/>
                <w:szCs w:val="28"/>
              </w:rPr>
              <w:t>onzeker</w:t>
            </w:r>
          </w:p>
        </w:tc>
        <w:tc>
          <w:tcPr>
            <w:tcW w:w="5709" w:type="dxa"/>
          </w:tcPr>
          <w:p w:rsidR="00D97486" w:rsidRPr="00433544" w:rsidRDefault="00D078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Niet zeker, onbekend, twijfelend</w:t>
            </w:r>
          </w:p>
        </w:tc>
        <w:tc>
          <w:tcPr>
            <w:tcW w:w="5596" w:type="dxa"/>
          </w:tcPr>
          <w:p w:rsidR="00D97486" w:rsidRPr="00433544" w:rsidRDefault="00D078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Onzekerheid, zeker</w:t>
            </w:r>
          </w:p>
        </w:tc>
      </w:tr>
      <w:tr w:rsidR="00D97486" w:rsidRPr="00433544" w:rsidTr="00D97486">
        <w:tc>
          <w:tcPr>
            <w:tcW w:w="2689" w:type="dxa"/>
          </w:tcPr>
          <w:p w:rsidR="00D97486" w:rsidRPr="00433544" w:rsidRDefault="00D97486">
            <w:pPr>
              <w:rPr>
                <w:rFonts w:ascii="Arial" w:hAnsi="Arial" w:cs="Arial"/>
                <w:sz w:val="28"/>
                <w:szCs w:val="28"/>
              </w:rPr>
            </w:pPr>
            <w:r w:rsidRPr="00433544">
              <w:rPr>
                <w:rFonts w:ascii="Arial" w:hAnsi="Arial" w:cs="Arial"/>
                <w:sz w:val="28"/>
                <w:szCs w:val="28"/>
              </w:rPr>
              <w:t>permanent</w:t>
            </w:r>
          </w:p>
        </w:tc>
        <w:tc>
          <w:tcPr>
            <w:tcW w:w="5709" w:type="dxa"/>
          </w:tcPr>
          <w:p w:rsidR="00D97486" w:rsidRPr="00433544" w:rsidRDefault="00D078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Voor altijd, voortdurend</w:t>
            </w:r>
            <w:r>
              <w:rPr>
                <w:rFonts w:ascii="Arial" w:hAnsi="Arial" w:cs="Arial"/>
                <w:sz w:val="28"/>
                <w:szCs w:val="28"/>
              </w:rPr>
              <w:br/>
              <w:t>kapsel met kunstmatige krullen</w:t>
            </w:r>
          </w:p>
        </w:tc>
        <w:tc>
          <w:tcPr>
            <w:tcW w:w="5596" w:type="dxa"/>
          </w:tcPr>
          <w:p w:rsidR="00D97486" w:rsidRPr="00433544" w:rsidRDefault="00D9748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7486" w:rsidRPr="00433544" w:rsidTr="00D97486">
        <w:tc>
          <w:tcPr>
            <w:tcW w:w="2689" w:type="dxa"/>
          </w:tcPr>
          <w:p w:rsidR="00D97486" w:rsidRPr="00433544" w:rsidRDefault="00D97486">
            <w:pPr>
              <w:rPr>
                <w:rFonts w:ascii="Arial" w:hAnsi="Arial" w:cs="Arial"/>
                <w:sz w:val="28"/>
                <w:szCs w:val="28"/>
              </w:rPr>
            </w:pPr>
            <w:r w:rsidRPr="00433544">
              <w:rPr>
                <w:rFonts w:ascii="Arial" w:hAnsi="Arial" w:cs="Arial"/>
                <w:sz w:val="28"/>
                <w:szCs w:val="28"/>
              </w:rPr>
              <w:t>tegelijkertijd</w:t>
            </w:r>
          </w:p>
        </w:tc>
        <w:tc>
          <w:tcPr>
            <w:tcW w:w="5709" w:type="dxa"/>
          </w:tcPr>
          <w:p w:rsidR="00D97486" w:rsidRPr="00433544" w:rsidRDefault="00D078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 hetzelfde moment</w:t>
            </w:r>
          </w:p>
        </w:tc>
        <w:tc>
          <w:tcPr>
            <w:tcW w:w="5596" w:type="dxa"/>
          </w:tcPr>
          <w:p w:rsidR="00D97486" w:rsidRPr="00433544" w:rsidRDefault="00D078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tegelijk</w:t>
            </w:r>
          </w:p>
        </w:tc>
      </w:tr>
      <w:tr w:rsidR="00D97486" w:rsidRPr="00433544" w:rsidTr="00D97486">
        <w:tc>
          <w:tcPr>
            <w:tcW w:w="2689" w:type="dxa"/>
          </w:tcPr>
          <w:p w:rsidR="00D97486" w:rsidRPr="00433544" w:rsidRDefault="00D97486">
            <w:pPr>
              <w:rPr>
                <w:rFonts w:ascii="Arial" w:hAnsi="Arial" w:cs="Arial"/>
                <w:sz w:val="28"/>
                <w:szCs w:val="28"/>
              </w:rPr>
            </w:pPr>
            <w:r w:rsidRPr="00433544">
              <w:rPr>
                <w:rFonts w:ascii="Arial" w:hAnsi="Arial" w:cs="Arial"/>
                <w:sz w:val="28"/>
                <w:szCs w:val="28"/>
              </w:rPr>
              <w:t>type</w:t>
            </w:r>
          </w:p>
        </w:tc>
        <w:tc>
          <w:tcPr>
            <w:tcW w:w="5709" w:type="dxa"/>
          </w:tcPr>
          <w:p w:rsidR="00D97486" w:rsidRPr="00433544" w:rsidRDefault="00D078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Bepaalde soort, persoon met bepaalde eigenschappen</w:t>
            </w:r>
          </w:p>
        </w:tc>
        <w:tc>
          <w:tcPr>
            <w:tcW w:w="5596" w:type="dxa"/>
          </w:tcPr>
          <w:p w:rsidR="00D97486" w:rsidRPr="00433544" w:rsidRDefault="004A10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typisch</w:t>
            </w:r>
          </w:p>
        </w:tc>
      </w:tr>
      <w:tr w:rsidR="00D97486" w:rsidRPr="00433544" w:rsidTr="00D97486">
        <w:tc>
          <w:tcPr>
            <w:tcW w:w="2689" w:type="dxa"/>
          </w:tcPr>
          <w:p w:rsidR="00D97486" w:rsidRPr="00433544" w:rsidRDefault="00D97486">
            <w:pPr>
              <w:rPr>
                <w:rFonts w:ascii="Arial" w:hAnsi="Arial" w:cs="Arial"/>
                <w:sz w:val="28"/>
                <w:szCs w:val="28"/>
              </w:rPr>
            </w:pPr>
            <w:r w:rsidRPr="00433544">
              <w:rPr>
                <w:rFonts w:ascii="Arial" w:hAnsi="Arial" w:cs="Arial"/>
                <w:sz w:val="28"/>
                <w:szCs w:val="28"/>
              </w:rPr>
              <w:t>vertonen</w:t>
            </w:r>
          </w:p>
        </w:tc>
        <w:tc>
          <w:tcPr>
            <w:tcW w:w="5709" w:type="dxa"/>
          </w:tcPr>
          <w:p w:rsidR="00D97486" w:rsidRPr="00433544" w:rsidRDefault="004A10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Laten zien</w:t>
            </w:r>
          </w:p>
        </w:tc>
        <w:tc>
          <w:tcPr>
            <w:tcW w:w="5596" w:type="dxa"/>
          </w:tcPr>
          <w:p w:rsidR="00D97486" w:rsidRPr="00433544" w:rsidRDefault="004A10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Vertoning, tonen</w:t>
            </w:r>
          </w:p>
        </w:tc>
      </w:tr>
      <w:tr w:rsidR="00D97486" w:rsidRPr="00433544" w:rsidTr="00D97486">
        <w:tc>
          <w:tcPr>
            <w:tcW w:w="2689" w:type="dxa"/>
          </w:tcPr>
          <w:p w:rsidR="00D97486" w:rsidRPr="00433544" w:rsidRDefault="00D97486">
            <w:pPr>
              <w:rPr>
                <w:rFonts w:ascii="Arial" w:hAnsi="Arial" w:cs="Arial"/>
                <w:sz w:val="28"/>
                <w:szCs w:val="28"/>
              </w:rPr>
            </w:pPr>
            <w:r w:rsidRPr="00433544">
              <w:rPr>
                <w:rFonts w:ascii="Arial" w:hAnsi="Arial" w:cs="Arial"/>
                <w:sz w:val="28"/>
                <w:szCs w:val="28"/>
              </w:rPr>
              <w:t>weergeven</w:t>
            </w:r>
          </w:p>
        </w:tc>
        <w:tc>
          <w:tcPr>
            <w:tcW w:w="5709" w:type="dxa"/>
          </w:tcPr>
          <w:p w:rsidR="00D97486" w:rsidRPr="00433544" w:rsidRDefault="004A10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Weerspiegelen, uitdrukken</w:t>
            </w:r>
          </w:p>
        </w:tc>
        <w:tc>
          <w:tcPr>
            <w:tcW w:w="5596" w:type="dxa"/>
          </w:tcPr>
          <w:p w:rsidR="00D97486" w:rsidRPr="00433544" w:rsidRDefault="004A10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 weergave</w:t>
            </w:r>
          </w:p>
        </w:tc>
      </w:tr>
      <w:tr w:rsidR="00D97486" w:rsidRPr="00433544" w:rsidTr="00D97486">
        <w:tc>
          <w:tcPr>
            <w:tcW w:w="2689" w:type="dxa"/>
          </w:tcPr>
          <w:p w:rsidR="00D97486" w:rsidRPr="00433544" w:rsidRDefault="00D97486">
            <w:pPr>
              <w:rPr>
                <w:rFonts w:ascii="Arial" w:hAnsi="Arial" w:cs="Arial"/>
                <w:sz w:val="28"/>
                <w:szCs w:val="28"/>
              </w:rPr>
            </w:pPr>
            <w:r w:rsidRPr="00433544">
              <w:rPr>
                <w:rFonts w:ascii="Arial" w:hAnsi="Arial" w:cs="Arial"/>
                <w:sz w:val="28"/>
                <w:szCs w:val="28"/>
              </w:rPr>
              <w:t>wijze</w:t>
            </w:r>
          </w:p>
        </w:tc>
        <w:tc>
          <w:tcPr>
            <w:tcW w:w="5709" w:type="dxa"/>
          </w:tcPr>
          <w:p w:rsidR="00D97486" w:rsidRPr="00433544" w:rsidRDefault="004A10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Manier, wijze man</w:t>
            </w:r>
          </w:p>
        </w:tc>
        <w:tc>
          <w:tcPr>
            <w:tcW w:w="5596" w:type="dxa"/>
          </w:tcPr>
          <w:p w:rsidR="00D97486" w:rsidRPr="00433544" w:rsidRDefault="004A10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Wijs, wijsheid</w:t>
            </w:r>
          </w:p>
        </w:tc>
      </w:tr>
      <w:tr w:rsidR="00D97486" w:rsidRPr="00433544" w:rsidTr="00D97486">
        <w:tc>
          <w:tcPr>
            <w:tcW w:w="2689" w:type="dxa"/>
          </w:tcPr>
          <w:p w:rsidR="00D97486" w:rsidRPr="00433544" w:rsidRDefault="00D97486">
            <w:pPr>
              <w:rPr>
                <w:rFonts w:ascii="Arial" w:hAnsi="Arial" w:cs="Arial"/>
                <w:sz w:val="28"/>
                <w:szCs w:val="28"/>
              </w:rPr>
            </w:pPr>
            <w:r w:rsidRPr="00433544">
              <w:rPr>
                <w:rFonts w:ascii="Arial" w:hAnsi="Arial" w:cs="Arial"/>
                <w:sz w:val="28"/>
                <w:szCs w:val="28"/>
              </w:rPr>
              <w:t>voortaan</w:t>
            </w:r>
          </w:p>
        </w:tc>
        <w:tc>
          <w:tcPr>
            <w:tcW w:w="5709" w:type="dxa"/>
          </w:tcPr>
          <w:p w:rsidR="00D97486" w:rsidRPr="00433544" w:rsidRDefault="004A10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Vanaf nu, in de toekomst</w:t>
            </w:r>
          </w:p>
        </w:tc>
        <w:tc>
          <w:tcPr>
            <w:tcW w:w="5596" w:type="dxa"/>
          </w:tcPr>
          <w:p w:rsidR="00D97486" w:rsidRPr="00433544" w:rsidRDefault="00D9748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7486" w:rsidRPr="00433544" w:rsidTr="00D97486">
        <w:tc>
          <w:tcPr>
            <w:tcW w:w="2689" w:type="dxa"/>
          </w:tcPr>
          <w:p w:rsidR="00D97486" w:rsidRPr="00433544" w:rsidRDefault="00D97486">
            <w:pPr>
              <w:rPr>
                <w:rFonts w:ascii="Arial" w:hAnsi="Arial" w:cs="Arial"/>
                <w:sz w:val="28"/>
                <w:szCs w:val="28"/>
              </w:rPr>
            </w:pPr>
            <w:r w:rsidRPr="00433544">
              <w:rPr>
                <w:rFonts w:ascii="Arial" w:hAnsi="Arial" w:cs="Arial"/>
                <w:sz w:val="28"/>
                <w:szCs w:val="28"/>
              </w:rPr>
              <w:t>wijziging</w:t>
            </w:r>
          </w:p>
        </w:tc>
        <w:tc>
          <w:tcPr>
            <w:tcW w:w="5709" w:type="dxa"/>
          </w:tcPr>
          <w:p w:rsidR="00D97486" w:rsidRPr="00433544" w:rsidRDefault="004A10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Verandering, aanpassing</w:t>
            </w:r>
            <w:bookmarkStart w:id="0" w:name="_GoBack"/>
            <w:bookmarkEnd w:id="0"/>
          </w:p>
        </w:tc>
        <w:tc>
          <w:tcPr>
            <w:tcW w:w="5596" w:type="dxa"/>
          </w:tcPr>
          <w:p w:rsidR="00D97486" w:rsidRPr="00433544" w:rsidRDefault="004A10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wijzigen</w:t>
            </w:r>
          </w:p>
        </w:tc>
      </w:tr>
    </w:tbl>
    <w:p w:rsidR="00765223" w:rsidRPr="00433544" w:rsidRDefault="00765223" w:rsidP="004A102C">
      <w:pPr>
        <w:rPr>
          <w:rFonts w:ascii="Arial" w:hAnsi="Arial" w:cs="Arial"/>
          <w:sz w:val="28"/>
          <w:szCs w:val="28"/>
        </w:rPr>
      </w:pPr>
    </w:p>
    <w:sectPr w:rsidR="00765223" w:rsidRPr="00433544" w:rsidSect="00D974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44"/>
    <w:rsid w:val="00183F3F"/>
    <w:rsid w:val="00433544"/>
    <w:rsid w:val="004A102C"/>
    <w:rsid w:val="00765223"/>
    <w:rsid w:val="00D078AD"/>
    <w:rsid w:val="00D9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A407"/>
  <w15:chartTrackingRefBased/>
  <w15:docId w15:val="{E3174F59-1280-40F0-8875-5491273B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33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Stapert (sat)</dc:creator>
  <cp:keywords/>
  <dc:description/>
  <cp:lastModifiedBy>Dorien Stapert (sat)</cp:lastModifiedBy>
  <cp:revision>2</cp:revision>
  <dcterms:created xsi:type="dcterms:W3CDTF">2017-11-20T13:51:00Z</dcterms:created>
  <dcterms:modified xsi:type="dcterms:W3CDTF">2017-11-20T13:51:00Z</dcterms:modified>
</cp:coreProperties>
</file>